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AD5" w:rsidRPr="00FB0AD5" w:rsidRDefault="00FB0AD5" w:rsidP="00FB0AD5">
      <w:pPr>
        <w:jc w:val="center"/>
        <w:rPr>
          <w:b/>
          <w:sz w:val="28"/>
          <w:szCs w:val="28"/>
        </w:rPr>
      </w:pPr>
      <w:r w:rsidRPr="00FB0AD5">
        <w:rPr>
          <w:b/>
          <w:sz w:val="28"/>
          <w:szCs w:val="28"/>
        </w:rPr>
        <w:t>«Карточка бережливого проекта: обязательные пункты для заполнения»</w:t>
      </w:r>
    </w:p>
    <w:p w:rsidR="00FB0AD5" w:rsidRDefault="00FB0AD5">
      <w:r w:rsidRPr="00FB0AD5">
        <w:t>Школа: _______________ Команда: _______________ Дата: _______________</w:t>
      </w:r>
    </w:p>
    <w:p w:rsidR="006208AD" w:rsidRPr="00FB0AD5" w:rsidRDefault="00FB0AD5">
      <w:pPr>
        <w:rPr>
          <w:b/>
        </w:rPr>
      </w:pPr>
      <w:r w:rsidRPr="00FB0AD5">
        <w:rPr>
          <w:b/>
        </w:rPr>
        <w:t>Этап 1: Карточка проекта (Паспорт)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4814"/>
      </w:tblGrid>
      <w:tr w:rsidR="00FB0AD5" w:rsidTr="00FB0AD5">
        <w:tc>
          <w:tcPr>
            <w:tcW w:w="704" w:type="dxa"/>
          </w:tcPr>
          <w:p w:rsidR="00FB0AD5" w:rsidRPr="00DC5A95" w:rsidRDefault="00FB0AD5" w:rsidP="00FB0AD5">
            <w:r w:rsidRPr="00DC5A95">
              <w:t>№</w:t>
            </w:r>
          </w:p>
        </w:tc>
        <w:tc>
          <w:tcPr>
            <w:tcW w:w="3827" w:type="dxa"/>
          </w:tcPr>
          <w:p w:rsidR="00FB0AD5" w:rsidRPr="00DC5A95" w:rsidRDefault="00FB0AD5" w:rsidP="00FB0AD5">
            <w:r w:rsidRPr="00DC5A95">
              <w:t>Пункт</w:t>
            </w:r>
          </w:p>
        </w:tc>
        <w:tc>
          <w:tcPr>
            <w:tcW w:w="4814" w:type="dxa"/>
          </w:tcPr>
          <w:p w:rsidR="00FB0AD5" w:rsidRPr="00DC5A95" w:rsidRDefault="00FB0AD5" w:rsidP="00FB0AD5">
            <w:r w:rsidRPr="00DC5A95">
              <w:t>Что указать</w:t>
            </w:r>
          </w:p>
        </w:tc>
      </w:tr>
      <w:tr w:rsidR="00FB0AD5" w:rsidTr="00FB0AD5">
        <w:tc>
          <w:tcPr>
            <w:tcW w:w="704" w:type="dxa"/>
          </w:tcPr>
          <w:p w:rsidR="00FB0AD5" w:rsidRPr="00DC5A95" w:rsidRDefault="00FB0AD5" w:rsidP="00FB0AD5">
            <w:r w:rsidRPr="00DC5A95">
              <w:t>1</w:t>
            </w:r>
          </w:p>
        </w:tc>
        <w:tc>
          <w:tcPr>
            <w:tcW w:w="3827" w:type="dxa"/>
          </w:tcPr>
          <w:p w:rsidR="00FB0AD5" w:rsidRPr="00DC5A95" w:rsidRDefault="00FB0AD5" w:rsidP="00FB0AD5">
            <w:r w:rsidRPr="00DC5A95">
              <w:t>Наименование оптимизируемого процесса</w:t>
            </w:r>
          </w:p>
        </w:tc>
        <w:tc>
          <w:tcPr>
            <w:tcW w:w="4814" w:type="dxa"/>
          </w:tcPr>
          <w:p w:rsidR="00FB0AD5" w:rsidRPr="00DC5A95" w:rsidRDefault="00FB0AD5" w:rsidP="00FB0AD5">
            <w:r w:rsidRPr="00DC5A95">
              <w:t>Конкретно: «Оптимизация процесса сбора документов для аттестации»</w:t>
            </w:r>
          </w:p>
        </w:tc>
      </w:tr>
      <w:tr w:rsidR="00FB0AD5" w:rsidTr="00FB0AD5">
        <w:tc>
          <w:tcPr>
            <w:tcW w:w="704" w:type="dxa"/>
          </w:tcPr>
          <w:p w:rsidR="00FB0AD5" w:rsidRPr="00DC5A95" w:rsidRDefault="00FB0AD5" w:rsidP="00FB0AD5">
            <w:r w:rsidRPr="00DC5A95">
              <w:t>2</w:t>
            </w:r>
          </w:p>
        </w:tc>
        <w:tc>
          <w:tcPr>
            <w:tcW w:w="3827" w:type="dxa"/>
          </w:tcPr>
          <w:p w:rsidR="00FB0AD5" w:rsidRPr="00DC5A95" w:rsidRDefault="00FB0AD5" w:rsidP="00FB0AD5">
            <w:r w:rsidRPr="00DC5A95">
              <w:t>Вовлечённые лица</w:t>
            </w:r>
          </w:p>
        </w:tc>
        <w:tc>
          <w:tcPr>
            <w:tcW w:w="4814" w:type="dxa"/>
          </w:tcPr>
          <w:p w:rsidR="00FB0AD5" w:rsidRPr="00DC5A95" w:rsidRDefault="00FB0AD5" w:rsidP="00FB0AD5">
            <w:r w:rsidRPr="00DC5A95">
              <w:t xml:space="preserve">Заказчик, руководитель проекта, команда, владелец процесса </w:t>
            </w:r>
          </w:p>
        </w:tc>
      </w:tr>
      <w:tr w:rsidR="00FB0AD5" w:rsidTr="00FB0AD5">
        <w:tc>
          <w:tcPr>
            <w:tcW w:w="704" w:type="dxa"/>
          </w:tcPr>
          <w:p w:rsidR="00FB0AD5" w:rsidRPr="00DC5A95" w:rsidRDefault="00FB0AD5" w:rsidP="00FB0AD5">
            <w:r w:rsidRPr="00DC5A95">
              <w:t>3</w:t>
            </w:r>
          </w:p>
        </w:tc>
        <w:tc>
          <w:tcPr>
            <w:tcW w:w="3827" w:type="dxa"/>
          </w:tcPr>
          <w:p w:rsidR="00FB0AD5" w:rsidRPr="00DC5A95" w:rsidRDefault="00FB0AD5" w:rsidP="00FB0AD5">
            <w:r w:rsidRPr="00DC5A95">
              <w:t>Границы процесса</w:t>
            </w:r>
          </w:p>
        </w:tc>
        <w:tc>
          <w:tcPr>
            <w:tcW w:w="4814" w:type="dxa"/>
          </w:tcPr>
          <w:p w:rsidR="00FB0AD5" w:rsidRPr="00DC5A95" w:rsidRDefault="00FB0AD5" w:rsidP="00FB0AD5">
            <w:r w:rsidRPr="00DC5A95">
              <w:t xml:space="preserve">Чётко: где начинается и где заканчивается </w:t>
            </w:r>
          </w:p>
        </w:tc>
      </w:tr>
      <w:tr w:rsidR="00FB0AD5" w:rsidTr="00FB0AD5">
        <w:tc>
          <w:tcPr>
            <w:tcW w:w="704" w:type="dxa"/>
          </w:tcPr>
          <w:p w:rsidR="00FB0AD5" w:rsidRPr="00DC5A95" w:rsidRDefault="00FB0AD5" w:rsidP="00FB0AD5">
            <w:r w:rsidRPr="00DC5A95">
              <w:t>4</w:t>
            </w:r>
          </w:p>
        </w:tc>
        <w:tc>
          <w:tcPr>
            <w:tcW w:w="3827" w:type="dxa"/>
          </w:tcPr>
          <w:p w:rsidR="00FB0AD5" w:rsidRPr="00DC5A95" w:rsidRDefault="00FB0AD5" w:rsidP="00FB0AD5">
            <w:r w:rsidRPr="00DC5A95">
              <w:t>Обоснование выбора</w:t>
            </w:r>
          </w:p>
        </w:tc>
        <w:tc>
          <w:tcPr>
            <w:tcW w:w="4814" w:type="dxa"/>
          </w:tcPr>
          <w:p w:rsidR="00FB0AD5" w:rsidRPr="00DC5A95" w:rsidRDefault="00FB0AD5" w:rsidP="00FB0AD5">
            <w:r w:rsidRPr="00DC5A95">
              <w:t xml:space="preserve">Ключевой риск, почему выбрали этот процесс </w:t>
            </w:r>
          </w:p>
        </w:tc>
      </w:tr>
      <w:tr w:rsidR="00FB0AD5" w:rsidTr="00FB0AD5">
        <w:tc>
          <w:tcPr>
            <w:tcW w:w="704" w:type="dxa"/>
          </w:tcPr>
          <w:p w:rsidR="00FB0AD5" w:rsidRPr="00DC5A95" w:rsidRDefault="00FB0AD5" w:rsidP="00FB0AD5">
            <w:r w:rsidRPr="00DC5A95">
              <w:t>5</w:t>
            </w:r>
          </w:p>
        </w:tc>
        <w:tc>
          <w:tcPr>
            <w:tcW w:w="3827" w:type="dxa"/>
          </w:tcPr>
          <w:p w:rsidR="00FB0AD5" w:rsidRPr="00DC5A95" w:rsidRDefault="00FB0AD5" w:rsidP="00FB0AD5">
            <w:r w:rsidRPr="00DC5A95">
              <w:t>Текущий показатель</w:t>
            </w:r>
          </w:p>
        </w:tc>
        <w:tc>
          <w:tcPr>
            <w:tcW w:w="4814" w:type="dxa"/>
          </w:tcPr>
          <w:p w:rsidR="00FB0AD5" w:rsidRPr="00DC5A95" w:rsidRDefault="00FB0AD5" w:rsidP="00FB0AD5">
            <w:r w:rsidRPr="00DC5A95">
              <w:t>Цифра «как есть» (например, 375 минут)</w:t>
            </w:r>
          </w:p>
        </w:tc>
      </w:tr>
      <w:tr w:rsidR="00FB0AD5" w:rsidTr="00FB0AD5">
        <w:tc>
          <w:tcPr>
            <w:tcW w:w="704" w:type="dxa"/>
          </w:tcPr>
          <w:p w:rsidR="00FB0AD5" w:rsidRPr="00DC5A95" w:rsidRDefault="00FB0AD5" w:rsidP="00FB0AD5">
            <w:r w:rsidRPr="00DC5A95">
              <w:t>6</w:t>
            </w:r>
          </w:p>
        </w:tc>
        <w:tc>
          <w:tcPr>
            <w:tcW w:w="3827" w:type="dxa"/>
          </w:tcPr>
          <w:p w:rsidR="00FB0AD5" w:rsidRPr="00DC5A95" w:rsidRDefault="00FB0AD5" w:rsidP="00FB0AD5">
            <w:r w:rsidRPr="00DC5A95">
              <w:t>Целевой показатель</w:t>
            </w:r>
          </w:p>
        </w:tc>
        <w:tc>
          <w:tcPr>
            <w:tcW w:w="4814" w:type="dxa"/>
          </w:tcPr>
          <w:p w:rsidR="00FB0AD5" w:rsidRPr="00DC5A95" w:rsidRDefault="00FB0AD5" w:rsidP="00FB0AD5">
            <w:r w:rsidRPr="00DC5A95">
              <w:t xml:space="preserve">Цифра «как должно быть» (например, 100 минут) </w:t>
            </w:r>
          </w:p>
        </w:tc>
      </w:tr>
      <w:tr w:rsidR="00FB0AD5" w:rsidTr="00FB0AD5">
        <w:tc>
          <w:tcPr>
            <w:tcW w:w="704" w:type="dxa"/>
          </w:tcPr>
          <w:p w:rsidR="00FB0AD5" w:rsidRPr="00DC5A95" w:rsidRDefault="00FB0AD5" w:rsidP="00FB0AD5">
            <w:r w:rsidRPr="00DC5A95">
              <w:t>7</w:t>
            </w:r>
          </w:p>
        </w:tc>
        <w:tc>
          <w:tcPr>
            <w:tcW w:w="3827" w:type="dxa"/>
          </w:tcPr>
          <w:p w:rsidR="00FB0AD5" w:rsidRPr="00DC5A95" w:rsidRDefault="00FB0AD5" w:rsidP="00FB0AD5">
            <w:r w:rsidRPr="00DC5A95">
              <w:t>Сроки ключевых событий</w:t>
            </w:r>
          </w:p>
        </w:tc>
        <w:tc>
          <w:tcPr>
            <w:tcW w:w="4814" w:type="dxa"/>
          </w:tcPr>
          <w:p w:rsidR="00FB0AD5" w:rsidRDefault="00FB0AD5" w:rsidP="00FB0AD5">
            <w:r w:rsidRPr="00DC5A95">
              <w:t xml:space="preserve">Даты: старт, диагностика, защита, внедрение, закрытие </w:t>
            </w:r>
          </w:p>
        </w:tc>
      </w:tr>
    </w:tbl>
    <w:p w:rsidR="00FB0AD5" w:rsidRDefault="008E1816">
      <w:r w:rsidRPr="00FB0AD5">
        <w:t xml:space="preserve">Лист А4, альбомная ориентация, </w:t>
      </w:r>
      <w:proofErr w:type="spellStart"/>
      <w:r w:rsidRPr="00FB0AD5">
        <w:t>Times</w:t>
      </w:r>
      <w:proofErr w:type="spellEnd"/>
      <w:r w:rsidRPr="00FB0AD5">
        <w:t xml:space="preserve"> </w:t>
      </w:r>
      <w:proofErr w:type="spellStart"/>
      <w:r w:rsidRPr="00FB0AD5">
        <w:t>New</w:t>
      </w:r>
      <w:proofErr w:type="spellEnd"/>
      <w:r w:rsidRPr="00FB0AD5">
        <w:t xml:space="preserve"> </w:t>
      </w:r>
      <w:proofErr w:type="spellStart"/>
      <w:r w:rsidRPr="00FB0AD5">
        <w:t>Roman</w:t>
      </w:r>
      <w:proofErr w:type="spellEnd"/>
      <w:r w:rsidRPr="00FB0AD5">
        <w:t xml:space="preserve"> 12</w:t>
      </w:r>
      <w:r w:rsidR="00FB0AD5" w:rsidRPr="00FB0AD5">
        <w:t xml:space="preserve">Формат: </w:t>
      </w:r>
    </w:p>
    <w:p w:rsidR="00FB0AD5" w:rsidRDefault="00FB0AD5">
      <w:pPr>
        <w:rPr>
          <w:b/>
        </w:rPr>
      </w:pPr>
      <w:r w:rsidRPr="00FB0AD5">
        <w:rPr>
          <w:b/>
        </w:rPr>
        <w:t>Этап 2: Результаты диагностики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4814"/>
      </w:tblGrid>
      <w:tr w:rsidR="00FB0AD5" w:rsidTr="00FB0AD5">
        <w:tc>
          <w:tcPr>
            <w:tcW w:w="704" w:type="dxa"/>
          </w:tcPr>
          <w:p w:rsidR="00FB0AD5" w:rsidRPr="007613BC" w:rsidRDefault="00FB0AD5" w:rsidP="00FB0AD5">
            <w:r w:rsidRPr="007613BC">
              <w:t>№</w:t>
            </w:r>
          </w:p>
        </w:tc>
        <w:tc>
          <w:tcPr>
            <w:tcW w:w="3827" w:type="dxa"/>
          </w:tcPr>
          <w:p w:rsidR="00FB0AD5" w:rsidRPr="007613BC" w:rsidRDefault="00FB0AD5" w:rsidP="00FB0AD5">
            <w:r w:rsidRPr="007613BC">
              <w:t>Пункт</w:t>
            </w:r>
          </w:p>
        </w:tc>
        <w:tc>
          <w:tcPr>
            <w:tcW w:w="4814" w:type="dxa"/>
          </w:tcPr>
          <w:p w:rsidR="00FB0AD5" w:rsidRPr="007613BC" w:rsidRDefault="00FB0AD5" w:rsidP="00FB0AD5">
            <w:r w:rsidRPr="007613BC">
              <w:t>Что включить</w:t>
            </w:r>
          </w:p>
        </w:tc>
      </w:tr>
      <w:tr w:rsidR="00FB0AD5" w:rsidTr="00FB0AD5">
        <w:tc>
          <w:tcPr>
            <w:tcW w:w="704" w:type="dxa"/>
          </w:tcPr>
          <w:p w:rsidR="00FB0AD5" w:rsidRPr="007613BC" w:rsidRDefault="00FB0AD5" w:rsidP="00FB0AD5">
            <w:r w:rsidRPr="007613BC">
              <w:t>1</w:t>
            </w:r>
          </w:p>
        </w:tc>
        <w:tc>
          <w:tcPr>
            <w:tcW w:w="3827" w:type="dxa"/>
          </w:tcPr>
          <w:p w:rsidR="00FB0AD5" w:rsidRPr="007613BC" w:rsidRDefault="00FB0AD5" w:rsidP="00FB0AD5">
            <w:r w:rsidRPr="007613BC">
              <w:t>Карта текущего состояния (AS IS)</w:t>
            </w:r>
          </w:p>
        </w:tc>
        <w:tc>
          <w:tcPr>
            <w:tcW w:w="4814" w:type="dxa"/>
          </w:tcPr>
          <w:p w:rsidR="00FB0AD5" w:rsidRPr="007613BC" w:rsidRDefault="00FB0AD5" w:rsidP="00FB0AD5">
            <w:r w:rsidRPr="007613BC">
              <w:t xml:space="preserve">Схема процесса с хронометражем каждого шага </w:t>
            </w:r>
          </w:p>
        </w:tc>
      </w:tr>
      <w:tr w:rsidR="00FB0AD5" w:rsidTr="00FB0AD5">
        <w:tc>
          <w:tcPr>
            <w:tcW w:w="704" w:type="dxa"/>
          </w:tcPr>
          <w:p w:rsidR="00FB0AD5" w:rsidRPr="007613BC" w:rsidRDefault="00FB0AD5" w:rsidP="00FB0AD5">
            <w:r w:rsidRPr="007613BC">
              <w:t>2</w:t>
            </w:r>
          </w:p>
        </w:tc>
        <w:tc>
          <w:tcPr>
            <w:tcW w:w="3827" w:type="dxa"/>
          </w:tcPr>
          <w:p w:rsidR="00FB0AD5" w:rsidRPr="007613BC" w:rsidRDefault="00FB0AD5" w:rsidP="00FB0AD5">
            <w:r w:rsidRPr="007613BC">
              <w:t>Анализ выявленных проблем</w:t>
            </w:r>
          </w:p>
        </w:tc>
        <w:tc>
          <w:tcPr>
            <w:tcW w:w="4814" w:type="dxa"/>
          </w:tcPr>
          <w:p w:rsidR="00FB0AD5" w:rsidRPr="007613BC" w:rsidRDefault="00FB0AD5" w:rsidP="00FB0AD5">
            <w:r w:rsidRPr="007613BC">
              <w:t xml:space="preserve">8 видов потерь, «узкие места» </w:t>
            </w:r>
          </w:p>
        </w:tc>
      </w:tr>
      <w:tr w:rsidR="00FB0AD5" w:rsidTr="00FB0AD5">
        <w:tc>
          <w:tcPr>
            <w:tcW w:w="704" w:type="dxa"/>
          </w:tcPr>
          <w:p w:rsidR="00FB0AD5" w:rsidRPr="007613BC" w:rsidRDefault="00FB0AD5" w:rsidP="00FB0AD5">
            <w:r w:rsidRPr="007613BC">
              <w:t>3</w:t>
            </w:r>
          </w:p>
        </w:tc>
        <w:tc>
          <w:tcPr>
            <w:tcW w:w="3827" w:type="dxa"/>
          </w:tcPr>
          <w:p w:rsidR="00FB0AD5" w:rsidRPr="007613BC" w:rsidRDefault="00FB0AD5" w:rsidP="00FB0AD5">
            <w:r w:rsidRPr="007613BC">
              <w:t>Предлагаемые решения</w:t>
            </w:r>
          </w:p>
        </w:tc>
        <w:tc>
          <w:tcPr>
            <w:tcW w:w="4814" w:type="dxa"/>
          </w:tcPr>
          <w:p w:rsidR="00FB0AD5" w:rsidRPr="007613BC" w:rsidRDefault="00FB0AD5" w:rsidP="00FB0AD5">
            <w:r w:rsidRPr="007613BC">
              <w:t xml:space="preserve">Что исключить, объединить, автоматизировать </w:t>
            </w:r>
          </w:p>
        </w:tc>
      </w:tr>
      <w:tr w:rsidR="00FB0AD5" w:rsidTr="00FB0AD5">
        <w:tc>
          <w:tcPr>
            <w:tcW w:w="704" w:type="dxa"/>
          </w:tcPr>
          <w:p w:rsidR="00FB0AD5" w:rsidRPr="007613BC" w:rsidRDefault="00FB0AD5" w:rsidP="00FB0AD5">
            <w:r w:rsidRPr="007613BC">
              <w:t>4</w:t>
            </w:r>
          </w:p>
        </w:tc>
        <w:tc>
          <w:tcPr>
            <w:tcW w:w="3827" w:type="dxa"/>
          </w:tcPr>
          <w:p w:rsidR="00FB0AD5" w:rsidRPr="007613BC" w:rsidRDefault="00FB0AD5" w:rsidP="00FB0AD5">
            <w:r w:rsidRPr="007613BC">
              <w:t>Карта целевого состояния (TO BE)</w:t>
            </w:r>
          </w:p>
        </w:tc>
        <w:tc>
          <w:tcPr>
            <w:tcW w:w="4814" w:type="dxa"/>
          </w:tcPr>
          <w:p w:rsidR="00FB0AD5" w:rsidRPr="007613BC" w:rsidRDefault="00FB0AD5" w:rsidP="00FB0AD5">
            <w:r w:rsidRPr="007613BC">
              <w:t xml:space="preserve">Схема «как должно быть» </w:t>
            </w:r>
          </w:p>
        </w:tc>
      </w:tr>
      <w:tr w:rsidR="00FB0AD5" w:rsidTr="00FB0AD5">
        <w:tc>
          <w:tcPr>
            <w:tcW w:w="704" w:type="dxa"/>
          </w:tcPr>
          <w:p w:rsidR="00FB0AD5" w:rsidRPr="007613BC" w:rsidRDefault="00FB0AD5" w:rsidP="00FB0AD5">
            <w:r w:rsidRPr="007613BC">
              <w:t>5</w:t>
            </w:r>
          </w:p>
        </w:tc>
        <w:tc>
          <w:tcPr>
            <w:tcW w:w="3827" w:type="dxa"/>
          </w:tcPr>
          <w:p w:rsidR="00FB0AD5" w:rsidRPr="007613BC" w:rsidRDefault="00FB0AD5" w:rsidP="00FB0AD5">
            <w:r w:rsidRPr="007613BC">
              <w:t>План мероприятий по переходу</w:t>
            </w:r>
          </w:p>
        </w:tc>
        <w:tc>
          <w:tcPr>
            <w:tcW w:w="4814" w:type="dxa"/>
          </w:tcPr>
          <w:p w:rsidR="00FB0AD5" w:rsidRPr="007613BC" w:rsidRDefault="00FB0AD5" w:rsidP="00FB0AD5">
            <w:r w:rsidRPr="007613BC">
              <w:t xml:space="preserve">Что, кто, когда </w:t>
            </w:r>
          </w:p>
        </w:tc>
      </w:tr>
      <w:tr w:rsidR="00FB0AD5" w:rsidTr="00FB0AD5">
        <w:tc>
          <w:tcPr>
            <w:tcW w:w="704" w:type="dxa"/>
          </w:tcPr>
          <w:p w:rsidR="00FB0AD5" w:rsidRPr="007613BC" w:rsidRDefault="00FB0AD5" w:rsidP="00FB0AD5">
            <w:r w:rsidRPr="007613BC">
              <w:t>6</w:t>
            </w:r>
          </w:p>
        </w:tc>
        <w:tc>
          <w:tcPr>
            <w:tcW w:w="3827" w:type="dxa"/>
          </w:tcPr>
          <w:p w:rsidR="00FB0AD5" w:rsidRPr="007613BC" w:rsidRDefault="00FB0AD5" w:rsidP="00FB0AD5">
            <w:r w:rsidRPr="007613BC">
              <w:t>Документы для внедрения</w:t>
            </w:r>
          </w:p>
        </w:tc>
        <w:tc>
          <w:tcPr>
            <w:tcW w:w="4814" w:type="dxa"/>
          </w:tcPr>
          <w:p w:rsidR="00FB0AD5" w:rsidRDefault="00FB0AD5" w:rsidP="00FB0AD5">
            <w:r w:rsidRPr="007613BC">
              <w:t xml:space="preserve">Инструкции, памятки, шаблоны </w:t>
            </w:r>
          </w:p>
        </w:tc>
      </w:tr>
    </w:tbl>
    <w:p w:rsidR="00FB0AD5" w:rsidRDefault="00FB0AD5">
      <w:pPr>
        <w:rPr>
          <w:b/>
        </w:rPr>
      </w:pPr>
    </w:p>
    <w:p w:rsidR="00FB0AD5" w:rsidRDefault="00FB0AD5">
      <w:pPr>
        <w:rPr>
          <w:b/>
        </w:rPr>
      </w:pPr>
      <w:r>
        <w:rPr>
          <w:b/>
        </w:rPr>
        <w:t xml:space="preserve">Этап 3. </w:t>
      </w:r>
      <w:r w:rsidRPr="00FB0AD5">
        <w:rPr>
          <w:b/>
        </w:rPr>
        <w:t>Результаты внедрения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4814"/>
      </w:tblGrid>
      <w:tr w:rsidR="00FB0AD5" w:rsidTr="00FB0AD5">
        <w:tc>
          <w:tcPr>
            <w:tcW w:w="704" w:type="dxa"/>
          </w:tcPr>
          <w:p w:rsidR="00FB0AD5" w:rsidRPr="000600CB" w:rsidRDefault="00FB0AD5" w:rsidP="00FB0AD5">
            <w:r w:rsidRPr="000600CB">
              <w:t>№</w:t>
            </w:r>
          </w:p>
        </w:tc>
        <w:tc>
          <w:tcPr>
            <w:tcW w:w="3827" w:type="dxa"/>
          </w:tcPr>
          <w:p w:rsidR="00FB0AD5" w:rsidRPr="000600CB" w:rsidRDefault="00FB0AD5" w:rsidP="00FB0AD5">
            <w:r w:rsidRPr="000600CB">
              <w:t>Пункт</w:t>
            </w:r>
          </w:p>
        </w:tc>
        <w:tc>
          <w:tcPr>
            <w:tcW w:w="4814" w:type="dxa"/>
          </w:tcPr>
          <w:p w:rsidR="00FB0AD5" w:rsidRPr="000600CB" w:rsidRDefault="00FB0AD5" w:rsidP="00FB0AD5">
            <w:r w:rsidRPr="000600CB">
              <w:t>Что включить</w:t>
            </w:r>
          </w:p>
        </w:tc>
      </w:tr>
      <w:tr w:rsidR="00FB0AD5" w:rsidTr="00FB0AD5">
        <w:tc>
          <w:tcPr>
            <w:tcW w:w="704" w:type="dxa"/>
          </w:tcPr>
          <w:p w:rsidR="00FB0AD5" w:rsidRPr="000600CB" w:rsidRDefault="00FB0AD5" w:rsidP="00FB0AD5">
            <w:r w:rsidRPr="000600CB">
              <w:t>1</w:t>
            </w:r>
          </w:p>
        </w:tc>
        <w:tc>
          <w:tcPr>
            <w:tcW w:w="3827" w:type="dxa"/>
          </w:tcPr>
          <w:p w:rsidR="00FB0AD5" w:rsidRPr="000600CB" w:rsidRDefault="00FB0AD5" w:rsidP="00FB0AD5">
            <w:r w:rsidRPr="000600CB">
              <w:t>Улучшенный стандарт процесса</w:t>
            </w:r>
          </w:p>
        </w:tc>
        <w:tc>
          <w:tcPr>
            <w:tcW w:w="4814" w:type="dxa"/>
          </w:tcPr>
          <w:p w:rsidR="00FB0AD5" w:rsidRPr="000600CB" w:rsidRDefault="00FB0AD5" w:rsidP="00FB0AD5">
            <w:r w:rsidRPr="000600CB">
              <w:t xml:space="preserve">Чек-лист, памятка, инструкция </w:t>
            </w:r>
          </w:p>
        </w:tc>
      </w:tr>
      <w:tr w:rsidR="00FB0AD5" w:rsidTr="00FB0AD5">
        <w:tc>
          <w:tcPr>
            <w:tcW w:w="704" w:type="dxa"/>
          </w:tcPr>
          <w:p w:rsidR="00FB0AD5" w:rsidRPr="000600CB" w:rsidRDefault="00FB0AD5" w:rsidP="00FB0AD5">
            <w:r w:rsidRPr="000600CB">
              <w:t>2</w:t>
            </w:r>
          </w:p>
        </w:tc>
        <w:tc>
          <w:tcPr>
            <w:tcW w:w="3827" w:type="dxa"/>
          </w:tcPr>
          <w:p w:rsidR="00FB0AD5" w:rsidRPr="000600CB" w:rsidRDefault="00FB0AD5" w:rsidP="00FB0AD5">
            <w:r w:rsidRPr="000600CB">
              <w:t>Производственный анализ</w:t>
            </w:r>
          </w:p>
        </w:tc>
        <w:tc>
          <w:tcPr>
            <w:tcW w:w="4814" w:type="dxa"/>
          </w:tcPr>
          <w:p w:rsidR="00FB0AD5" w:rsidRPr="000600CB" w:rsidRDefault="00FB0AD5" w:rsidP="00FB0AD5">
            <w:r w:rsidRPr="000600CB">
              <w:t xml:space="preserve">Замеры «до» и «после» </w:t>
            </w:r>
          </w:p>
        </w:tc>
      </w:tr>
      <w:tr w:rsidR="00FB0AD5" w:rsidTr="00FB0AD5">
        <w:tc>
          <w:tcPr>
            <w:tcW w:w="704" w:type="dxa"/>
          </w:tcPr>
          <w:p w:rsidR="00FB0AD5" w:rsidRPr="000600CB" w:rsidRDefault="00FB0AD5" w:rsidP="00FB0AD5">
            <w:r w:rsidRPr="000600CB">
              <w:t>3</w:t>
            </w:r>
          </w:p>
        </w:tc>
        <w:tc>
          <w:tcPr>
            <w:tcW w:w="3827" w:type="dxa"/>
          </w:tcPr>
          <w:p w:rsidR="00FB0AD5" w:rsidRPr="000600CB" w:rsidRDefault="00FB0AD5" w:rsidP="00FB0AD5">
            <w:r w:rsidRPr="000600CB">
              <w:t>Анализ отклонений</w:t>
            </w:r>
          </w:p>
        </w:tc>
        <w:tc>
          <w:tcPr>
            <w:tcW w:w="4814" w:type="dxa"/>
          </w:tcPr>
          <w:p w:rsidR="00FB0AD5" w:rsidRPr="000600CB" w:rsidRDefault="00FB0AD5" w:rsidP="00FB0AD5">
            <w:r w:rsidRPr="000600CB">
              <w:t xml:space="preserve">Если были — что и почему </w:t>
            </w:r>
          </w:p>
        </w:tc>
      </w:tr>
      <w:tr w:rsidR="00FB0AD5" w:rsidTr="00FB0AD5">
        <w:tc>
          <w:tcPr>
            <w:tcW w:w="704" w:type="dxa"/>
          </w:tcPr>
          <w:p w:rsidR="00FB0AD5" w:rsidRPr="000600CB" w:rsidRDefault="00FB0AD5" w:rsidP="00FB0AD5">
            <w:r w:rsidRPr="000600CB">
              <w:lastRenderedPageBreak/>
              <w:t>4</w:t>
            </w:r>
          </w:p>
        </w:tc>
        <w:tc>
          <w:tcPr>
            <w:tcW w:w="3827" w:type="dxa"/>
          </w:tcPr>
          <w:p w:rsidR="00FB0AD5" w:rsidRPr="000600CB" w:rsidRDefault="00FB0AD5" w:rsidP="00FB0AD5">
            <w:r w:rsidRPr="000600CB">
              <w:t>План корректирующих мероприятий</w:t>
            </w:r>
          </w:p>
        </w:tc>
        <w:tc>
          <w:tcPr>
            <w:tcW w:w="4814" w:type="dxa"/>
          </w:tcPr>
          <w:p w:rsidR="00FB0AD5" w:rsidRDefault="00FB0AD5" w:rsidP="00FB0AD5">
            <w:r w:rsidRPr="000600CB">
              <w:t>Если отклонения были</w:t>
            </w:r>
          </w:p>
        </w:tc>
      </w:tr>
    </w:tbl>
    <w:p w:rsidR="008254B5" w:rsidRPr="008254B5" w:rsidRDefault="008254B5" w:rsidP="008254B5">
      <w:pPr>
        <w:shd w:val="clear" w:color="auto" w:fill="FFFFFF"/>
        <w:spacing w:before="480" w:after="240" w:line="240" w:lineRule="auto"/>
        <w:outlineLvl w:val="2"/>
        <w:rPr>
          <w:rFonts w:eastAsia="Times New Roman"/>
          <w:b/>
          <w:bCs/>
          <w:color w:val="0F1115"/>
          <w:lang w:eastAsia="ru-RU"/>
        </w:rPr>
      </w:pPr>
      <w:r w:rsidRPr="008254B5">
        <w:rPr>
          <w:rFonts w:eastAsia="Times New Roman"/>
          <w:b/>
          <w:bCs/>
          <w:color w:val="0F1115"/>
          <w:lang w:eastAsia="ru-RU"/>
        </w:rPr>
        <w:t>Критерии экспертизы (для самопроверки</w:t>
      </w:r>
      <w:r>
        <w:rPr>
          <w:rFonts w:eastAsia="Times New Roman"/>
          <w:b/>
          <w:bCs/>
          <w:color w:val="0F1115"/>
          <w:lang w:eastAsia="ru-RU"/>
        </w:rPr>
        <w:t xml:space="preserve">, </w:t>
      </w:r>
      <w:r w:rsidRPr="008254B5">
        <w:rPr>
          <w:rFonts w:eastAsia="Times New Roman"/>
          <w:b/>
          <w:bCs/>
          <w:color w:val="FF0000"/>
          <w:lang w:eastAsia="ru-RU"/>
        </w:rPr>
        <w:t>к заполнению необязательно</w:t>
      </w:r>
      <w:r w:rsidRPr="008254B5">
        <w:rPr>
          <w:rFonts w:eastAsia="Times New Roman"/>
          <w:b/>
          <w:bCs/>
          <w:color w:val="0F1115"/>
          <w:lang w:eastAsia="ru-RU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59"/>
        <w:gridCol w:w="986"/>
      </w:tblGrid>
      <w:tr w:rsidR="008254B5" w:rsidTr="008254B5">
        <w:tc>
          <w:tcPr>
            <w:tcW w:w="8359" w:type="dxa"/>
          </w:tcPr>
          <w:p w:rsidR="008254B5" w:rsidRPr="008254B5" w:rsidRDefault="008254B5" w:rsidP="008254B5">
            <w:pPr>
              <w:jc w:val="center"/>
              <w:rPr>
                <w:i/>
              </w:rPr>
            </w:pPr>
            <w:r w:rsidRPr="008254B5">
              <w:rPr>
                <w:i/>
              </w:rPr>
              <w:t>Критерий</w:t>
            </w:r>
          </w:p>
        </w:tc>
        <w:tc>
          <w:tcPr>
            <w:tcW w:w="986" w:type="dxa"/>
          </w:tcPr>
          <w:p w:rsidR="008254B5" w:rsidRPr="00DD4A91" w:rsidRDefault="008254B5" w:rsidP="008254B5">
            <w:r w:rsidRPr="00DD4A91">
              <w:t>Да/Нет</w:t>
            </w:r>
          </w:p>
        </w:tc>
      </w:tr>
      <w:tr w:rsidR="008254B5" w:rsidTr="008254B5">
        <w:tc>
          <w:tcPr>
            <w:tcW w:w="8359" w:type="dxa"/>
          </w:tcPr>
          <w:p w:rsidR="008254B5" w:rsidRPr="00DD4A91" w:rsidRDefault="008254B5" w:rsidP="008254B5">
            <w:r w:rsidRPr="00DD4A91">
              <w:t xml:space="preserve">Тема связана с Концепцией (есть слова «оптимизация», «процесс», «потери») </w:t>
            </w:r>
          </w:p>
        </w:tc>
        <w:tc>
          <w:tcPr>
            <w:tcW w:w="986" w:type="dxa"/>
          </w:tcPr>
          <w:p w:rsidR="008254B5" w:rsidRPr="00DD4A91" w:rsidRDefault="008254B5" w:rsidP="008254B5"/>
        </w:tc>
      </w:tr>
      <w:tr w:rsidR="008254B5" w:rsidTr="008254B5">
        <w:tc>
          <w:tcPr>
            <w:tcW w:w="8359" w:type="dxa"/>
          </w:tcPr>
          <w:p w:rsidR="008254B5" w:rsidRPr="00DD4A91" w:rsidRDefault="008254B5" w:rsidP="008254B5">
            <w:r w:rsidRPr="00DD4A91">
              <w:t xml:space="preserve">Границы процесса чёткие </w:t>
            </w:r>
          </w:p>
        </w:tc>
        <w:tc>
          <w:tcPr>
            <w:tcW w:w="986" w:type="dxa"/>
          </w:tcPr>
          <w:p w:rsidR="008254B5" w:rsidRPr="00DD4A91" w:rsidRDefault="008254B5" w:rsidP="008254B5"/>
        </w:tc>
      </w:tr>
      <w:tr w:rsidR="008254B5" w:rsidTr="008254B5">
        <w:tc>
          <w:tcPr>
            <w:tcW w:w="8359" w:type="dxa"/>
          </w:tcPr>
          <w:p w:rsidR="008254B5" w:rsidRPr="00DD4A91" w:rsidRDefault="008254B5" w:rsidP="008254B5">
            <w:r w:rsidRPr="00DD4A91">
              <w:t xml:space="preserve">Проблема → цель → решение → результат логически связаны </w:t>
            </w:r>
          </w:p>
        </w:tc>
        <w:tc>
          <w:tcPr>
            <w:tcW w:w="986" w:type="dxa"/>
          </w:tcPr>
          <w:p w:rsidR="008254B5" w:rsidRPr="00DD4A91" w:rsidRDefault="008254B5" w:rsidP="008254B5"/>
        </w:tc>
      </w:tr>
      <w:tr w:rsidR="008254B5" w:rsidTr="008254B5">
        <w:tc>
          <w:tcPr>
            <w:tcW w:w="8359" w:type="dxa"/>
          </w:tcPr>
          <w:p w:rsidR="008254B5" w:rsidRPr="00DD4A91" w:rsidRDefault="008254B5" w:rsidP="008254B5">
            <w:r w:rsidRPr="00DD4A91">
              <w:t xml:space="preserve">Целевые показатели достижимы и измеримы </w:t>
            </w:r>
          </w:p>
        </w:tc>
        <w:tc>
          <w:tcPr>
            <w:tcW w:w="986" w:type="dxa"/>
          </w:tcPr>
          <w:p w:rsidR="008254B5" w:rsidRPr="00DD4A91" w:rsidRDefault="008254B5" w:rsidP="008254B5"/>
        </w:tc>
      </w:tr>
      <w:tr w:rsidR="008254B5" w:rsidTr="008254B5">
        <w:tc>
          <w:tcPr>
            <w:tcW w:w="8359" w:type="dxa"/>
          </w:tcPr>
          <w:p w:rsidR="008254B5" w:rsidRPr="00DD4A91" w:rsidRDefault="008254B5" w:rsidP="008254B5">
            <w:r w:rsidRPr="00DD4A91">
              <w:t xml:space="preserve">Продукты проекта представлены в полном объёме </w:t>
            </w:r>
          </w:p>
        </w:tc>
        <w:tc>
          <w:tcPr>
            <w:tcW w:w="986" w:type="dxa"/>
          </w:tcPr>
          <w:p w:rsidR="008254B5" w:rsidRPr="00DD4A91" w:rsidRDefault="008254B5" w:rsidP="008254B5"/>
        </w:tc>
      </w:tr>
      <w:tr w:rsidR="008254B5" w:rsidTr="008254B5">
        <w:tc>
          <w:tcPr>
            <w:tcW w:w="8359" w:type="dxa"/>
          </w:tcPr>
          <w:p w:rsidR="008254B5" w:rsidRDefault="008254B5" w:rsidP="008254B5">
            <w:r w:rsidRPr="00DD4A91">
              <w:t xml:space="preserve">Есть данные производственного анализа </w:t>
            </w:r>
          </w:p>
        </w:tc>
        <w:tc>
          <w:tcPr>
            <w:tcW w:w="986" w:type="dxa"/>
          </w:tcPr>
          <w:p w:rsidR="008254B5" w:rsidRDefault="008254B5" w:rsidP="008254B5"/>
        </w:tc>
      </w:tr>
    </w:tbl>
    <w:p w:rsidR="00FB0AD5" w:rsidRPr="00FB0AD5" w:rsidRDefault="00FB0AD5">
      <w:pPr>
        <w:rPr>
          <w:b/>
        </w:rPr>
      </w:pPr>
      <w:bookmarkStart w:id="0" w:name="_GoBack"/>
      <w:bookmarkEnd w:id="0"/>
    </w:p>
    <w:sectPr w:rsidR="00FB0AD5" w:rsidRPr="00FB0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AD5"/>
    <w:rsid w:val="00385FEB"/>
    <w:rsid w:val="006208AD"/>
    <w:rsid w:val="008254B5"/>
    <w:rsid w:val="008E1816"/>
    <w:rsid w:val="00D44EFE"/>
    <w:rsid w:val="00FB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FD6DD"/>
  <w15:chartTrackingRefBased/>
  <w15:docId w15:val="{771AF5A2-725E-4EE2-94CE-345F8B166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EFE"/>
    <w:pPr>
      <w:spacing w:after="200" w:line="276" w:lineRule="auto"/>
    </w:pPr>
    <w:rPr>
      <w:rFonts w:ascii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8254B5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0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B0AD5"/>
    <w:rPr>
      <w:b/>
      <w:bCs/>
    </w:rPr>
  </w:style>
  <w:style w:type="character" w:customStyle="1" w:styleId="ds-markdown-cite">
    <w:name w:val="ds-markdown-cite"/>
    <w:basedOn w:val="a0"/>
    <w:rsid w:val="00FB0AD5"/>
  </w:style>
  <w:style w:type="character" w:customStyle="1" w:styleId="30">
    <w:name w:val="Заголовок 3 Знак"/>
    <w:basedOn w:val="a0"/>
    <w:link w:val="3"/>
    <w:uiPriority w:val="9"/>
    <w:rsid w:val="008254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5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Галзут</dc:creator>
  <cp:keywords/>
  <dc:description/>
  <cp:lastModifiedBy>Галзут</cp:lastModifiedBy>
  <cp:revision>3</cp:revision>
  <dcterms:created xsi:type="dcterms:W3CDTF">2026-10-14T02:30:00Z</dcterms:created>
  <dcterms:modified xsi:type="dcterms:W3CDTF">2026-10-14T03:04:00Z</dcterms:modified>
</cp:coreProperties>
</file>